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68" w:rsidRPr="00C37F68" w:rsidRDefault="00C37F68" w:rsidP="00C37F68">
      <w:pPr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7F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сочинение (изложение)</w:t>
      </w:r>
    </w:p>
    <w:p w:rsidR="00C37F68" w:rsidRDefault="00C37F68" w:rsidP="00C37F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F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Расписание </w:t>
      </w:r>
    </w:p>
    <w:p w:rsidR="00C37F68" w:rsidRPr="00C37F68" w:rsidRDefault="00C37F68" w:rsidP="00C37F68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F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проведения итогового сочинения (изложения)</w:t>
      </w:r>
    </w:p>
    <w:tbl>
      <w:tblPr>
        <w:tblW w:w="92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3347"/>
        <w:gridCol w:w="2632"/>
      </w:tblGrid>
      <w:tr w:rsidR="00C37F68" w:rsidRPr="00C37F68" w:rsidTr="00C37F68">
        <w:trPr>
          <w:trHeight w:val="453"/>
          <w:tblCellSpacing w:w="15" w:type="dxa"/>
        </w:trPr>
        <w:tc>
          <w:tcPr>
            <w:tcW w:w="0" w:type="auto"/>
            <w:vAlign w:val="center"/>
            <w:hideMark/>
          </w:tcPr>
          <w:p w:rsidR="00C37F68" w:rsidRPr="00C37F68" w:rsidRDefault="00C37F68" w:rsidP="00C3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7F68" w:rsidRPr="00C37F68" w:rsidRDefault="00C37F68" w:rsidP="00C3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C37F68" w:rsidRPr="00C37F68" w:rsidTr="00C37F68">
        <w:trPr>
          <w:trHeight w:val="478"/>
          <w:tblCellSpacing w:w="15" w:type="dxa"/>
        </w:trPr>
        <w:tc>
          <w:tcPr>
            <w:tcW w:w="0" w:type="auto"/>
            <w:vAlign w:val="center"/>
            <w:hideMark/>
          </w:tcPr>
          <w:p w:rsidR="00C37F68" w:rsidRPr="00C37F68" w:rsidRDefault="00C37F68" w:rsidP="00C3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декабря 2021 года </w:t>
            </w:r>
          </w:p>
        </w:tc>
        <w:tc>
          <w:tcPr>
            <w:tcW w:w="0" w:type="auto"/>
            <w:vAlign w:val="center"/>
            <w:hideMark/>
          </w:tcPr>
          <w:p w:rsidR="00C37F68" w:rsidRPr="00C37F68" w:rsidRDefault="00C37F68" w:rsidP="00C3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февраля 2022 года </w:t>
            </w:r>
          </w:p>
        </w:tc>
        <w:tc>
          <w:tcPr>
            <w:tcW w:w="0" w:type="auto"/>
            <w:vAlign w:val="center"/>
            <w:hideMark/>
          </w:tcPr>
          <w:p w:rsidR="00C37F68" w:rsidRPr="00C37F68" w:rsidRDefault="00C37F68" w:rsidP="00C3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мая 2022 года </w:t>
            </w:r>
          </w:p>
        </w:tc>
      </w:tr>
    </w:tbl>
    <w:p w:rsidR="00C37F68" w:rsidRDefault="00C37F68" w:rsidP="00C37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37F68" w:rsidRPr="00C37F68" w:rsidRDefault="00C37F68" w:rsidP="00C37F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F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Тематические направления итогового сочинения</w:t>
      </w:r>
    </w:p>
    <w:p w:rsidR="00C37F68" w:rsidRPr="00EE591C" w:rsidRDefault="00C37F68" w:rsidP="00C37F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2021/22 учебном году утверждены следующие тематические направления итогового сочинения:</w:t>
      </w:r>
    </w:p>
    <w:p w:rsidR="00C37F68" w:rsidRPr="00EE591C" w:rsidRDefault="00C37F68" w:rsidP="00C37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путешествующий: дорога в жизни человека</w:t>
      </w:r>
    </w:p>
    <w:p w:rsidR="00C37F68" w:rsidRPr="00EE591C" w:rsidRDefault="00C37F68" w:rsidP="00C37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Цивилизация и технологии — спасение, вызов или трагедия?</w:t>
      </w:r>
    </w:p>
    <w:p w:rsidR="00C37F68" w:rsidRPr="00EE591C" w:rsidRDefault="00C37F68" w:rsidP="00C37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и наказание — вечная тема</w:t>
      </w:r>
    </w:p>
    <w:p w:rsidR="00C37F68" w:rsidRPr="00EE591C" w:rsidRDefault="00C37F68" w:rsidP="00C37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(музыка, спектакль, фильм) — про меня</w:t>
      </w:r>
    </w:p>
    <w:p w:rsidR="00C37F68" w:rsidRPr="00EE591C" w:rsidRDefault="00C37F68" w:rsidP="00C37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на Руси жить хорошо? — вопрос гражданина</w:t>
      </w:r>
    </w:p>
    <w:p w:rsidR="0084482F" w:rsidRPr="00EE591C" w:rsidRDefault="0084482F">
      <w:pPr>
        <w:rPr>
          <w:sz w:val="28"/>
          <w:szCs w:val="28"/>
        </w:rPr>
      </w:pPr>
    </w:p>
    <w:p w:rsidR="00C37F68" w:rsidRPr="00EE591C" w:rsidRDefault="00C37F68" w:rsidP="00C37F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91C">
        <w:rPr>
          <w:rFonts w:ascii="Times New Roman" w:hAnsi="Times New Roman" w:cs="Times New Roman"/>
          <w:sz w:val="28"/>
          <w:szCs w:val="28"/>
          <w:u w:val="single"/>
        </w:rPr>
        <w:t>Места регистрации для участия</w:t>
      </w:r>
      <w:bookmarkStart w:id="0" w:name="_GoBack"/>
      <w:bookmarkEnd w:id="0"/>
      <w:r w:rsidRPr="00EE591C">
        <w:rPr>
          <w:rFonts w:ascii="Times New Roman" w:hAnsi="Times New Roman" w:cs="Times New Roman"/>
          <w:sz w:val="28"/>
          <w:szCs w:val="28"/>
          <w:u w:val="single"/>
        </w:rPr>
        <w:t xml:space="preserve"> в написании итогового сочинения (изложения) </w:t>
      </w:r>
    </w:p>
    <w:p w:rsidR="003B0AE6" w:rsidRPr="00EE591C" w:rsidRDefault="003B0AE6" w:rsidP="00EE591C">
      <w:pPr>
        <w:pStyle w:val="2"/>
        <w:jc w:val="center"/>
        <w:rPr>
          <w:sz w:val="28"/>
          <w:szCs w:val="28"/>
        </w:rPr>
      </w:pPr>
      <w:r w:rsidRPr="00EE591C">
        <w:rPr>
          <w:rStyle w:val="a3"/>
          <w:b/>
          <w:bCs/>
          <w:sz w:val="28"/>
          <w:szCs w:val="28"/>
        </w:rPr>
        <w:t>ПОРЯДОК ПОДАЧИ ЗАЯВЛЕНИЯ НА УЧАСТИЕ В ИТОГОВОМ СОЧИНЕНИИ (ИЗЛОЖЕНИИ)</w:t>
      </w:r>
    </w:p>
    <w:p w:rsidR="003B0AE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E591C">
        <w:rPr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</w:t>
      </w:r>
      <w:r w:rsidRPr="00EE591C">
        <w:rPr>
          <w:b/>
          <w:sz w:val="28"/>
          <w:szCs w:val="28"/>
        </w:rPr>
        <w:t>не позднее чем за две недели до начала проведения итогового сочинения (изложения):</w:t>
      </w:r>
    </w:p>
    <w:p w:rsidR="003B0AE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:rsidR="003B0AE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3B0AE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3B0AE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лиц со справкой об обучении, участвующим в итоговом сочинении по желанию — в организации, осуществляющие образовательную деятельность, в </w:t>
      </w:r>
      <w:r w:rsidRPr="00EE591C">
        <w:rPr>
          <w:sz w:val="28"/>
          <w:szCs w:val="28"/>
        </w:rPr>
        <w:lastRenderedPageBreak/>
        <w:t>которых указанные лица восстанавливаются на срок, необходимый для прохождения ГИА-11.</w:t>
      </w:r>
    </w:p>
    <w:p w:rsidR="009E0136" w:rsidRPr="00EE591C" w:rsidRDefault="003B0AE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</w:t>
      </w:r>
      <w:r w:rsidR="009E0136" w:rsidRPr="00EE591C">
        <w:rPr>
          <w:sz w:val="28"/>
          <w:szCs w:val="28"/>
        </w:rPr>
        <w:t>федеральным государственным учреждением медико-социальной экспертизы.</w:t>
      </w:r>
    </w:p>
    <w:p w:rsidR="009E0136" w:rsidRPr="00EE591C" w:rsidRDefault="009E0136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622C0A" w:rsidRDefault="00622C0A" w:rsidP="00EE591C">
      <w:pPr>
        <w:pStyle w:val="2"/>
        <w:spacing w:after="240" w:afterAutospacing="0"/>
        <w:jc w:val="center"/>
        <w:rPr>
          <w:rStyle w:val="a3"/>
          <w:b/>
          <w:bCs/>
          <w:sz w:val="28"/>
          <w:szCs w:val="28"/>
        </w:rPr>
      </w:pPr>
      <w:r w:rsidRPr="00EE591C">
        <w:rPr>
          <w:rStyle w:val="a3"/>
          <w:b/>
          <w:bCs/>
          <w:sz w:val="28"/>
          <w:szCs w:val="28"/>
        </w:rPr>
        <w:t>УЧАСТНИКИ ИТОГОВОГО СОЧИНЕНИЯ (ИЗЛОЖЕНИЯ)</w:t>
      </w:r>
    </w:p>
    <w:p w:rsidR="00622C0A" w:rsidRPr="00EE591C" w:rsidRDefault="00622C0A" w:rsidP="00EE591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rStyle w:val="a3"/>
          <w:sz w:val="28"/>
          <w:szCs w:val="28"/>
        </w:rPr>
        <w:t>ИТОГОВОЕ СОЧИНЕНИЕ (ИЗЛОЖЕНИЕ) КАК УСЛОВИЕ ДОПУСКА К ГИА-11</w:t>
      </w:r>
      <w:r w:rsidR="00EE591C" w:rsidRPr="00EE591C">
        <w:rPr>
          <w:rStyle w:val="a3"/>
          <w:sz w:val="28"/>
          <w:szCs w:val="28"/>
        </w:rPr>
        <w:t xml:space="preserve"> </w:t>
      </w:r>
      <w:r w:rsidRPr="00EE591C">
        <w:rPr>
          <w:sz w:val="28"/>
          <w:szCs w:val="28"/>
        </w:rPr>
        <w:t>проводится для: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обучающихся XI (XII) классов;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622C0A" w:rsidRPr="00EE591C" w:rsidRDefault="00622C0A" w:rsidP="00EE591C">
      <w:pPr>
        <w:pStyle w:val="a6"/>
        <w:spacing w:before="240" w:beforeAutospacing="0" w:after="240" w:afterAutospacing="0"/>
        <w:ind w:firstLine="851"/>
        <w:jc w:val="both"/>
        <w:rPr>
          <w:sz w:val="28"/>
          <w:szCs w:val="28"/>
        </w:rPr>
      </w:pPr>
      <w:r w:rsidRPr="00EE591C">
        <w:rPr>
          <w:rStyle w:val="a3"/>
          <w:sz w:val="28"/>
          <w:szCs w:val="28"/>
        </w:rPr>
        <w:t xml:space="preserve">ИТОГОВОЕ СОЧИНЕНИЕ В ЦЕЛЯХ ИСПОЛЬЗОВАНИЯ ЕГО РЕЗУЛЬТАТОВ ПРИ ПРИЕМЕ В ОБРАЗОВАТЕЛЬНЫЕ ОРГАНИЗАЦИИ ВЫСШЕГО ОБРАЗОВАНИЯ ПО ЖЕЛАНИЮ </w:t>
      </w:r>
      <w:r w:rsidRPr="00EE591C">
        <w:rPr>
          <w:sz w:val="28"/>
          <w:szCs w:val="28"/>
        </w:rPr>
        <w:t>также может проводиться для: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</w:t>
      </w:r>
      <w:r w:rsidRPr="00EE591C">
        <w:rPr>
          <w:sz w:val="28"/>
          <w:szCs w:val="28"/>
        </w:rPr>
        <w:lastRenderedPageBreak/>
        <w:t>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граждан, имеющих среднее общее образование, полученное в иностранных образовательных организациях;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лиц, обучающихся по образовательным программам среднего профессионального образования;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лиц, получающих среднее общее образование в иностранных образовательных организациях;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622C0A" w:rsidRPr="00EE591C" w:rsidRDefault="00622C0A" w:rsidP="00EE591C">
      <w:pPr>
        <w:pStyle w:val="a6"/>
        <w:spacing w:before="24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rStyle w:val="a3"/>
          <w:sz w:val="28"/>
          <w:szCs w:val="28"/>
        </w:rPr>
        <w:t>ИЗЛОЖЕНИЕ ВПРАВЕ ПИСАТЬ СЛЕДУЮЩИЕ КАТЕГОРИИ ЛИЦ: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обучающиеся XI (XII) классов с ограниченными возможностями здоровья;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дети-инвалиды и инвалиды;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622C0A" w:rsidRPr="00EE591C" w:rsidRDefault="00622C0A" w:rsidP="00EE591C">
      <w:pPr>
        <w:pStyle w:val="a6"/>
        <w:spacing w:before="24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rStyle w:val="a3"/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lastRenderedPageBreak/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22C0A" w:rsidRPr="00EE591C" w:rsidRDefault="00622C0A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EE591C" w:rsidRPr="00EE591C" w:rsidRDefault="00EE591C" w:rsidP="003B0A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E591C" w:rsidRDefault="00A52F14" w:rsidP="00EE591C">
      <w:pPr>
        <w:pStyle w:val="2"/>
        <w:spacing w:before="0" w:beforeAutospacing="0" w:after="0" w:afterAutospacing="0"/>
        <w:ind w:firstLine="851"/>
        <w:jc w:val="center"/>
        <w:rPr>
          <w:rStyle w:val="a3"/>
          <w:b/>
          <w:bCs/>
          <w:sz w:val="28"/>
          <w:szCs w:val="28"/>
        </w:rPr>
      </w:pPr>
      <w:r w:rsidRPr="00EE591C">
        <w:rPr>
          <w:rStyle w:val="a3"/>
          <w:b/>
          <w:bCs/>
          <w:sz w:val="28"/>
          <w:szCs w:val="28"/>
        </w:rPr>
        <w:t xml:space="preserve">ПРОДОЛЖИТЕЛЬНОСТЬ ПРОВЕДЕНИЯ </w:t>
      </w:r>
    </w:p>
    <w:p w:rsidR="00A52F14" w:rsidRPr="00EE591C" w:rsidRDefault="00A52F14" w:rsidP="00EE591C">
      <w:pPr>
        <w:pStyle w:val="2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EE591C">
        <w:rPr>
          <w:rStyle w:val="a3"/>
          <w:b/>
          <w:bCs/>
          <w:sz w:val="28"/>
          <w:szCs w:val="28"/>
        </w:rPr>
        <w:t>ИТОГОВОГО СОЧИНЕНИЯ (ИЗЛОЖЕНИЯ)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Продолжительность выполнения итогового сочинения (изложения) составляет </w:t>
      </w:r>
      <w:r w:rsidRPr="00EE591C">
        <w:rPr>
          <w:rStyle w:val="a3"/>
          <w:sz w:val="28"/>
          <w:szCs w:val="28"/>
        </w:rPr>
        <w:t>3 часа 55 минут (235 минут)</w:t>
      </w:r>
      <w:r w:rsidRPr="00EE591C">
        <w:rPr>
          <w:sz w:val="28"/>
          <w:szCs w:val="28"/>
        </w:rPr>
        <w:t>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</w:t>
      </w:r>
      <w:r w:rsidRPr="00EE591C">
        <w:rPr>
          <w:rStyle w:val="a3"/>
          <w:sz w:val="28"/>
          <w:szCs w:val="28"/>
        </w:rPr>
        <w:t>1,5 часа</w:t>
      </w:r>
      <w:r w:rsidRPr="00EE591C">
        <w:rPr>
          <w:sz w:val="28"/>
          <w:szCs w:val="28"/>
        </w:rPr>
        <w:t>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lastRenderedPageBreak/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Итоговое сочинение (изложение) </w:t>
      </w:r>
      <w:r w:rsidRPr="00EE591C">
        <w:rPr>
          <w:rStyle w:val="a3"/>
          <w:sz w:val="28"/>
          <w:szCs w:val="28"/>
        </w:rPr>
        <w:t>начинается в 10.00 по местному времени</w:t>
      </w:r>
      <w:r w:rsidRPr="00EE591C">
        <w:rPr>
          <w:sz w:val="28"/>
          <w:szCs w:val="28"/>
        </w:rPr>
        <w:t>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бланков записи (дополнительных бланков записи) находятся: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ручка (</w:t>
      </w:r>
      <w:proofErr w:type="spellStart"/>
      <w:r w:rsidRPr="00EE591C">
        <w:rPr>
          <w:sz w:val="28"/>
          <w:szCs w:val="28"/>
        </w:rPr>
        <w:t>гелевая</w:t>
      </w:r>
      <w:proofErr w:type="spellEnd"/>
      <w:r w:rsidRPr="00EE591C">
        <w:rPr>
          <w:sz w:val="28"/>
          <w:szCs w:val="28"/>
        </w:rPr>
        <w:t xml:space="preserve"> или капиллярная с чернилами черного цвета);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документ, удостоверяющий личность;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листы бумаги для черновиков, выданные по месту проведения итогового сочинения (изложения);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лекарства и питание (при необходимости);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В день проведения итогового сочинения (изложения) участникам итогового сочинения (изложения) </w:t>
      </w:r>
      <w:r w:rsidRPr="00EE591C">
        <w:rPr>
          <w:rStyle w:val="a3"/>
          <w:sz w:val="28"/>
          <w:szCs w:val="28"/>
        </w:rPr>
        <w:t>запрещается иметь при себе</w:t>
      </w:r>
      <w:r w:rsidRPr="00EE591C">
        <w:rPr>
          <w:sz w:val="28"/>
          <w:szCs w:val="28"/>
        </w:rPr>
        <w:t xml:space="preserve">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 xml:space="preserve">Участники итогового сочинения (изложения), </w:t>
      </w:r>
      <w:r w:rsidRPr="00EE591C">
        <w:rPr>
          <w:rStyle w:val="a3"/>
          <w:sz w:val="28"/>
          <w:szCs w:val="28"/>
        </w:rPr>
        <w:t>нарушившие</w:t>
      </w:r>
      <w:r w:rsidRPr="00EE591C">
        <w:rPr>
          <w:sz w:val="28"/>
          <w:szCs w:val="28"/>
        </w:rPr>
        <w:t xml:space="preserve"> установленные требования, </w:t>
      </w:r>
      <w:r w:rsidRPr="00EE591C">
        <w:rPr>
          <w:rStyle w:val="a3"/>
          <w:sz w:val="28"/>
          <w:szCs w:val="28"/>
        </w:rPr>
        <w:t>удаляются</w:t>
      </w:r>
      <w:r w:rsidRPr="00EE591C">
        <w:rPr>
          <w:sz w:val="28"/>
          <w:szCs w:val="28"/>
        </w:rPr>
        <w:t xml:space="preserve"> с итогового сочинения (изложения).</w:t>
      </w:r>
    </w:p>
    <w:p w:rsidR="00A52F14" w:rsidRPr="00EE591C" w:rsidRDefault="00A52F14" w:rsidP="00A52F1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591C">
        <w:rPr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:rsidR="009E0136" w:rsidRPr="00EE591C" w:rsidRDefault="009E0136" w:rsidP="00C37F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9E0136" w:rsidRPr="00EE591C" w:rsidSect="00EE59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739"/>
    <w:multiLevelType w:val="multilevel"/>
    <w:tmpl w:val="487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41"/>
    <w:rsid w:val="00352864"/>
    <w:rsid w:val="003B0AE6"/>
    <w:rsid w:val="00622C0A"/>
    <w:rsid w:val="0067673C"/>
    <w:rsid w:val="00681C41"/>
    <w:rsid w:val="0084482F"/>
    <w:rsid w:val="009E0136"/>
    <w:rsid w:val="00A5172A"/>
    <w:rsid w:val="00A52F14"/>
    <w:rsid w:val="00C37F68"/>
    <w:rsid w:val="00E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4088"/>
  <w15:chartTrackingRefBased/>
  <w15:docId w15:val="{4475A3B8-0226-4707-94C7-F3BF1E0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7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7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7F68"/>
    <w:rPr>
      <w:b/>
      <w:bCs/>
    </w:rPr>
  </w:style>
  <w:style w:type="paragraph" w:customStyle="1" w:styleId="has-normal-font-size">
    <w:name w:val="has-normal-font-size"/>
    <w:basedOn w:val="a"/>
    <w:rsid w:val="00C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13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0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8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0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7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7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1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7C11-6A97-4906-891A-FB617FC4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2021-10-13T05:36:00Z</cp:lastPrinted>
  <dcterms:created xsi:type="dcterms:W3CDTF">2021-10-13T04:37:00Z</dcterms:created>
  <dcterms:modified xsi:type="dcterms:W3CDTF">2021-10-13T05:37:00Z</dcterms:modified>
</cp:coreProperties>
</file>